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DCE" w:rsidRDefault="00165DCE" w:rsidP="00165DCE">
      <w:pPr>
        <w:rPr>
          <w:rStyle w:val="selectable-text"/>
        </w:rPr>
      </w:pPr>
      <w:r>
        <w:rPr>
          <w:rStyle w:val="selectable-text"/>
        </w:rPr>
        <w:t>CONVOCAÇÃO PARA AUDIÊNCIA PÚBLICA O Prefeito Municipal de São João do Oeste, no uso de suas atribuições, com fulcro na Lei Municipal nº. 596 de 21 de maio de 2001 e de conformidade com o Parágrafo Único, do Artigo 48, da Lei Complementar nº. 101, de 04 de maio de 2000, faz saber a quem interessar possa, que a Prefeitura Municipal de São João do Oeste realizará Audiência Pública visando acolher sugestões para elaboração da Lei Orçamentária Anual – LOA para o exercício de 2020, com início previsto para as 14:30 do dia 28 de agosto de 2019, quarta-feira no auditório do Paço Municipal, situado à Rua Encantado, 66, sede do Município. Assim, todos ficam devidamente convocados para querendo, participarem desta Audiência Pública.</w:t>
      </w:r>
    </w:p>
    <w:p w:rsidR="00165DCE" w:rsidRDefault="00165DCE" w:rsidP="00165DCE">
      <w:pPr>
        <w:rPr>
          <w:rStyle w:val="selectable-text"/>
        </w:rPr>
      </w:pPr>
      <w:bookmarkStart w:id="0" w:name="_GoBack"/>
      <w:bookmarkEnd w:id="0"/>
      <w:r>
        <w:rPr>
          <w:rStyle w:val="selectable-text"/>
        </w:rPr>
        <w:t xml:space="preserve"> São João do Oeste, 10 de agosto de 2019. FERNANDO BISIGO Prefeito Municipal</w:t>
      </w:r>
    </w:p>
    <w:p w:rsidR="00277B3F" w:rsidRDefault="00277B3F"/>
    <w:sectPr w:rsidR="00277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CE"/>
    <w:rsid w:val="001417C3"/>
    <w:rsid w:val="00165DCE"/>
    <w:rsid w:val="0027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5D73"/>
  <w15:chartTrackingRefBased/>
  <w15:docId w15:val="{33911D7F-8444-4A36-9EE6-D2F44268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D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lectable-text">
    <w:name w:val="selectable-text"/>
    <w:basedOn w:val="Fontepargpadro"/>
    <w:rsid w:val="0016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Lairton</dc:creator>
  <cp:keywords/>
  <dc:description/>
  <cp:lastModifiedBy>Lairton</cp:lastModifiedBy>
  <cp:revision>1</cp:revision>
  <dcterms:created xsi:type="dcterms:W3CDTF">2019-08-27T10:36:00Z</dcterms:created>
  <dcterms:modified xsi:type="dcterms:W3CDTF">2019-08-27T10:36:00Z</dcterms:modified>
</cp:coreProperties>
</file>